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72"/>
        <w:gridCol w:w="396"/>
        <w:gridCol w:w="167"/>
        <w:gridCol w:w="918"/>
        <w:gridCol w:w="906"/>
        <w:gridCol w:w="910"/>
        <w:gridCol w:w="248"/>
        <w:gridCol w:w="762"/>
        <w:gridCol w:w="581"/>
        <w:gridCol w:w="329"/>
        <w:gridCol w:w="1001"/>
        <w:gridCol w:w="903"/>
        <w:gridCol w:w="525"/>
        <w:gridCol w:w="385"/>
        <w:gridCol w:w="289"/>
        <w:gridCol w:w="652"/>
        <w:gridCol w:w="671"/>
        <w:gridCol w:w="239"/>
        <w:gridCol w:w="442"/>
        <w:gridCol w:w="490"/>
        <w:gridCol w:w="222"/>
        <w:gridCol w:w="453"/>
        <w:gridCol w:w="244"/>
      </w:tblGrid>
      <w:tr w:rsidR="001052EC">
        <w:trPr>
          <w:trHeight w:hRule="exact" w:val="8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>
            <w:bookmarkStart w:id="0" w:name="_GoBack"/>
            <w:bookmarkEnd w:id="0"/>
          </w:p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1052EC" w:rsidRDefault="00C2030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1052EC" w:rsidRDefault="00C2030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1052EC">
        <w:trPr>
          <w:trHeight w:hRule="exact" w:val="884"/>
        </w:trPr>
        <w:tc>
          <w:tcPr>
            <w:tcW w:w="15694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Pr="00C20308" w:rsidRDefault="00C20308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C2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1052EC" w:rsidRPr="00C20308" w:rsidRDefault="00C20308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C2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надходження і використання коштів, отриманих як плата за послуги</w:t>
            </w:r>
          </w:p>
          <w:p w:rsidR="001052EC" w:rsidRDefault="00C2030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4-1д)</w:t>
            </w:r>
          </w:p>
        </w:tc>
      </w:tr>
      <w:tr w:rsidR="001052EC">
        <w:trPr>
          <w:trHeight w:hRule="exact" w:val="277"/>
        </w:trPr>
        <w:tc>
          <w:tcPr>
            <w:tcW w:w="15694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2023 рік</w:t>
            </w:r>
          </w:p>
        </w:tc>
      </w:tr>
      <w:tr w:rsidR="001052EC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</w:tr>
      <w:tr w:rsidR="001052EC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052EC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Pr="00C20308" w:rsidRDefault="00C2030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2030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Головне управління ДПС в Івано-Франківській області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1052EC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1052EC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 державної влади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1052EC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</w:tr>
      <w:tr w:rsidR="001052EC">
        <w:trPr>
          <w:trHeight w:hRule="exact" w:val="449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Керівництво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управління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сфері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податкової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політики</w:t>
            </w:r>
            <w: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</w:tr>
      <w:tr w:rsidR="001052EC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</w:tr>
      <w:tr w:rsidR="001052EC">
        <w:trPr>
          <w:trHeight w:hRule="exact" w:val="449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</w:tr>
      <w:tr w:rsidR="001052EC">
        <w:trPr>
          <w:trHeight w:hRule="exact" w:val="5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r>
              <w:t xml:space="preserve"> </w:t>
            </w:r>
          </w:p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 </w:t>
            </w:r>
          </w:p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</w:tr>
      <w:tr w:rsidR="001052EC">
        <w:trPr>
          <w:trHeight w:hRule="exact" w:val="416"/>
        </w:trPr>
        <w:tc>
          <w:tcPr>
            <w:tcW w:w="3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 на звітний рік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 на початок звітного року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 о залишок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 залишок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Надійшло коштів за звітний період (рік)</w:t>
            </w:r>
          </w:p>
        </w:tc>
        <w:tc>
          <w:tcPr>
            <w:tcW w:w="3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Касові за звітний період (рік)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звітного періоду (року)</w:t>
            </w:r>
          </w:p>
        </w:tc>
      </w:tr>
      <w:tr w:rsidR="001052EC">
        <w:trPr>
          <w:trHeight w:hRule="exact" w:val="277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 тому числі на рахунках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27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1052EC">
        <w:trPr>
          <w:trHeight w:hRule="exact" w:val="416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перераховані з рахунків в установах банків</w:t>
            </w:r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спрямовано на погашення заборгованості загального фонду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</w:tr>
      <w:tr w:rsidR="001052EC">
        <w:trPr>
          <w:trHeight w:hRule="exact" w:val="694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 тому числі перераховані з рахунків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</w:tr>
      <w:tr w:rsidR="001052EC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 коштів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192541,69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171736,92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77202,76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111849,28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додаткової (господарської) діяльності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1166"/>
        </w:trPr>
        <w:tc>
          <w:tcPr>
            <w:tcW w:w="3459" w:type="dxa"/>
          </w:tcPr>
          <w:p w:rsidR="001052EC" w:rsidRDefault="001052EC"/>
        </w:tc>
        <w:tc>
          <w:tcPr>
            <w:tcW w:w="680" w:type="dxa"/>
          </w:tcPr>
          <w:p w:rsidR="001052EC" w:rsidRDefault="001052EC"/>
        </w:tc>
        <w:tc>
          <w:tcPr>
            <w:tcW w:w="397" w:type="dxa"/>
          </w:tcPr>
          <w:p w:rsidR="001052EC" w:rsidRDefault="001052EC"/>
        </w:tc>
        <w:tc>
          <w:tcPr>
            <w:tcW w:w="170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153" w:type="dxa"/>
          </w:tcPr>
          <w:p w:rsidR="001052EC" w:rsidRDefault="001052EC"/>
        </w:tc>
        <w:tc>
          <w:tcPr>
            <w:tcW w:w="766" w:type="dxa"/>
          </w:tcPr>
          <w:p w:rsidR="001052EC" w:rsidRDefault="001052EC"/>
        </w:tc>
        <w:tc>
          <w:tcPr>
            <w:tcW w:w="584" w:type="dxa"/>
          </w:tcPr>
          <w:p w:rsidR="001052EC" w:rsidRDefault="001052EC"/>
        </w:tc>
        <w:tc>
          <w:tcPr>
            <w:tcW w:w="335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527" w:type="dxa"/>
          </w:tcPr>
          <w:p w:rsidR="001052EC" w:rsidRDefault="001052EC"/>
        </w:tc>
        <w:tc>
          <w:tcPr>
            <w:tcW w:w="392" w:type="dxa"/>
          </w:tcPr>
          <w:p w:rsidR="001052EC" w:rsidRDefault="001052EC"/>
        </w:tc>
        <w:tc>
          <w:tcPr>
            <w:tcW w:w="300" w:type="dxa"/>
          </w:tcPr>
          <w:p w:rsidR="001052EC" w:rsidRDefault="001052EC"/>
        </w:tc>
        <w:tc>
          <w:tcPr>
            <w:tcW w:w="619" w:type="dxa"/>
          </w:tcPr>
          <w:p w:rsidR="001052EC" w:rsidRDefault="001052EC"/>
        </w:tc>
        <w:tc>
          <w:tcPr>
            <w:tcW w:w="680" w:type="dxa"/>
          </w:tcPr>
          <w:p w:rsidR="001052EC" w:rsidRDefault="001052EC"/>
        </w:tc>
        <w:tc>
          <w:tcPr>
            <w:tcW w:w="239" w:type="dxa"/>
          </w:tcPr>
          <w:p w:rsidR="001052EC" w:rsidRDefault="001052EC"/>
        </w:tc>
        <w:tc>
          <w:tcPr>
            <w:tcW w:w="442" w:type="dxa"/>
          </w:tcPr>
          <w:p w:rsidR="001052EC" w:rsidRDefault="001052EC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2EC" w:rsidRDefault="00C2030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1052EC" w:rsidRDefault="001052EC"/>
        </w:tc>
      </w:tr>
      <w:tr w:rsidR="001052EC">
        <w:trPr>
          <w:trHeight w:hRule="exact" w:val="362"/>
        </w:trPr>
        <w:tc>
          <w:tcPr>
            <w:tcW w:w="3459" w:type="dxa"/>
          </w:tcPr>
          <w:p w:rsidR="001052EC" w:rsidRDefault="001052EC"/>
        </w:tc>
        <w:tc>
          <w:tcPr>
            <w:tcW w:w="680" w:type="dxa"/>
          </w:tcPr>
          <w:p w:rsidR="001052EC" w:rsidRDefault="001052EC"/>
        </w:tc>
        <w:tc>
          <w:tcPr>
            <w:tcW w:w="397" w:type="dxa"/>
          </w:tcPr>
          <w:p w:rsidR="001052EC" w:rsidRDefault="001052EC"/>
        </w:tc>
        <w:tc>
          <w:tcPr>
            <w:tcW w:w="170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153" w:type="dxa"/>
          </w:tcPr>
          <w:p w:rsidR="001052EC" w:rsidRDefault="001052EC"/>
        </w:tc>
        <w:tc>
          <w:tcPr>
            <w:tcW w:w="766" w:type="dxa"/>
          </w:tcPr>
          <w:p w:rsidR="001052EC" w:rsidRDefault="001052EC"/>
        </w:tc>
        <w:tc>
          <w:tcPr>
            <w:tcW w:w="584" w:type="dxa"/>
          </w:tcPr>
          <w:p w:rsidR="001052EC" w:rsidRDefault="001052EC"/>
        </w:tc>
        <w:tc>
          <w:tcPr>
            <w:tcW w:w="335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527" w:type="dxa"/>
          </w:tcPr>
          <w:p w:rsidR="001052EC" w:rsidRDefault="001052EC"/>
        </w:tc>
        <w:tc>
          <w:tcPr>
            <w:tcW w:w="392" w:type="dxa"/>
          </w:tcPr>
          <w:p w:rsidR="001052EC" w:rsidRDefault="001052EC"/>
        </w:tc>
        <w:tc>
          <w:tcPr>
            <w:tcW w:w="300" w:type="dxa"/>
          </w:tcPr>
          <w:p w:rsidR="001052EC" w:rsidRDefault="001052EC"/>
        </w:tc>
        <w:tc>
          <w:tcPr>
            <w:tcW w:w="619" w:type="dxa"/>
          </w:tcPr>
          <w:p w:rsidR="001052EC" w:rsidRDefault="001052EC"/>
        </w:tc>
        <w:tc>
          <w:tcPr>
            <w:tcW w:w="680" w:type="dxa"/>
          </w:tcPr>
          <w:p w:rsidR="001052EC" w:rsidRDefault="001052EC"/>
        </w:tc>
        <w:tc>
          <w:tcPr>
            <w:tcW w:w="239" w:type="dxa"/>
          </w:tcPr>
          <w:p w:rsidR="001052EC" w:rsidRDefault="001052EC"/>
        </w:tc>
        <w:tc>
          <w:tcPr>
            <w:tcW w:w="442" w:type="dxa"/>
          </w:tcPr>
          <w:p w:rsidR="001052EC" w:rsidRDefault="001052EC"/>
        </w:tc>
        <w:tc>
          <w:tcPr>
            <w:tcW w:w="477" w:type="dxa"/>
          </w:tcPr>
          <w:p w:rsidR="001052EC" w:rsidRDefault="001052EC"/>
        </w:tc>
        <w:tc>
          <w:tcPr>
            <w:tcW w:w="203" w:type="dxa"/>
          </w:tcPr>
          <w:p w:rsidR="001052EC" w:rsidRDefault="001052EC"/>
        </w:tc>
        <w:tc>
          <w:tcPr>
            <w:tcW w:w="437" w:type="dxa"/>
          </w:tcPr>
          <w:p w:rsidR="001052EC" w:rsidRDefault="001052EC"/>
        </w:tc>
        <w:tc>
          <w:tcPr>
            <w:tcW w:w="244" w:type="dxa"/>
          </w:tcPr>
          <w:p w:rsidR="001052EC" w:rsidRDefault="001052EC"/>
        </w:tc>
      </w:tr>
      <w:tr w:rsidR="001052EC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202400000042700361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1052EC" w:rsidRDefault="00C20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73"/>
        <w:gridCol w:w="393"/>
        <w:gridCol w:w="168"/>
        <w:gridCol w:w="913"/>
        <w:gridCol w:w="909"/>
        <w:gridCol w:w="907"/>
        <w:gridCol w:w="245"/>
        <w:gridCol w:w="754"/>
        <w:gridCol w:w="575"/>
        <w:gridCol w:w="330"/>
        <w:gridCol w:w="1005"/>
        <w:gridCol w:w="913"/>
        <w:gridCol w:w="519"/>
        <w:gridCol w:w="386"/>
        <w:gridCol w:w="943"/>
        <w:gridCol w:w="905"/>
        <w:gridCol w:w="419"/>
        <w:gridCol w:w="494"/>
        <w:gridCol w:w="660"/>
        <w:gridCol w:w="251"/>
      </w:tblGrid>
      <w:tr w:rsidR="001052EC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1052EC">
        <w:trPr>
          <w:trHeight w:hRule="exact" w:val="53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оренди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77202,76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144141,69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192541,69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137090,40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192541,69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137090,40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192541,69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137090,40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192541,69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137090,40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1166"/>
        </w:trPr>
        <w:tc>
          <w:tcPr>
            <w:tcW w:w="3459" w:type="dxa"/>
          </w:tcPr>
          <w:p w:rsidR="001052EC" w:rsidRDefault="001052EC"/>
        </w:tc>
        <w:tc>
          <w:tcPr>
            <w:tcW w:w="680" w:type="dxa"/>
          </w:tcPr>
          <w:p w:rsidR="001052EC" w:rsidRDefault="001052EC"/>
        </w:tc>
        <w:tc>
          <w:tcPr>
            <w:tcW w:w="397" w:type="dxa"/>
          </w:tcPr>
          <w:p w:rsidR="001052EC" w:rsidRDefault="001052EC"/>
        </w:tc>
        <w:tc>
          <w:tcPr>
            <w:tcW w:w="170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153" w:type="dxa"/>
          </w:tcPr>
          <w:p w:rsidR="001052EC" w:rsidRDefault="001052EC"/>
        </w:tc>
        <w:tc>
          <w:tcPr>
            <w:tcW w:w="766" w:type="dxa"/>
          </w:tcPr>
          <w:p w:rsidR="001052EC" w:rsidRDefault="001052EC"/>
        </w:tc>
        <w:tc>
          <w:tcPr>
            <w:tcW w:w="584" w:type="dxa"/>
          </w:tcPr>
          <w:p w:rsidR="001052EC" w:rsidRDefault="001052EC"/>
        </w:tc>
        <w:tc>
          <w:tcPr>
            <w:tcW w:w="335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527" w:type="dxa"/>
          </w:tcPr>
          <w:p w:rsidR="001052EC" w:rsidRDefault="001052EC"/>
        </w:tc>
        <w:tc>
          <w:tcPr>
            <w:tcW w:w="392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425" w:type="dxa"/>
          </w:tcPr>
          <w:p w:rsidR="001052EC" w:rsidRDefault="001052E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2EC" w:rsidRDefault="00C2030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052EC" w:rsidRDefault="001052EC"/>
        </w:tc>
      </w:tr>
      <w:tr w:rsidR="001052EC">
        <w:trPr>
          <w:trHeight w:hRule="exact" w:val="155"/>
        </w:trPr>
        <w:tc>
          <w:tcPr>
            <w:tcW w:w="3459" w:type="dxa"/>
          </w:tcPr>
          <w:p w:rsidR="001052EC" w:rsidRDefault="001052EC"/>
        </w:tc>
        <w:tc>
          <w:tcPr>
            <w:tcW w:w="680" w:type="dxa"/>
          </w:tcPr>
          <w:p w:rsidR="001052EC" w:rsidRDefault="001052EC"/>
        </w:tc>
        <w:tc>
          <w:tcPr>
            <w:tcW w:w="397" w:type="dxa"/>
          </w:tcPr>
          <w:p w:rsidR="001052EC" w:rsidRDefault="001052EC"/>
        </w:tc>
        <w:tc>
          <w:tcPr>
            <w:tcW w:w="170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153" w:type="dxa"/>
          </w:tcPr>
          <w:p w:rsidR="001052EC" w:rsidRDefault="001052EC"/>
        </w:tc>
        <w:tc>
          <w:tcPr>
            <w:tcW w:w="766" w:type="dxa"/>
          </w:tcPr>
          <w:p w:rsidR="001052EC" w:rsidRDefault="001052EC"/>
        </w:tc>
        <w:tc>
          <w:tcPr>
            <w:tcW w:w="584" w:type="dxa"/>
          </w:tcPr>
          <w:p w:rsidR="001052EC" w:rsidRDefault="001052EC"/>
        </w:tc>
        <w:tc>
          <w:tcPr>
            <w:tcW w:w="335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527" w:type="dxa"/>
          </w:tcPr>
          <w:p w:rsidR="001052EC" w:rsidRDefault="001052EC"/>
        </w:tc>
        <w:tc>
          <w:tcPr>
            <w:tcW w:w="392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425" w:type="dxa"/>
          </w:tcPr>
          <w:p w:rsidR="001052EC" w:rsidRDefault="001052EC"/>
        </w:tc>
        <w:tc>
          <w:tcPr>
            <w:tcW w:w="494" w:type="dxa"/>
          </w:tcPr>
          <w:p w:rsidR="001052EC" w:rsidRDefault="001052EC"/>
        </w:tc>
        <w:tc>
          <w:tcPr>
            <w:tcW w:w="640" w:type="dxa"/>
          </w:tcPr>
          <w:p w:rsidR="001052EC" w:rsidRDefault="001052EC"/>
        </w:tc>
        <w:tc>
          <w:tcPr>
            <w:tcW w:w="255" w:type="dxa"/>
          </w:tcPr>
          <w:p w:rsidR="001052EC" w:rsidRDefault="001052EC"/>
        </w:tc>
      </w:tr>
      <w:tr w:rsidR="001052EC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202400000042700361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1052EC" w:rsidRDefault="00C20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74"/>
        <w:gridCol w:w="394"/>
        <w:gridCol w:w="168"/>
        <w:gridCol w:w="906"/>
        <w:gridCol w:w="910"/>
        <w:gridCol w:w="909"/>
        <w:gridCol w:w="246"/>
        <w:gridCol w:w="755"/>
        <w:gridCol w:w="577"/>
        <w:gridCol w:w="330"/>
        <w:gridCol w:w="1000"/>
        <w:gridCol w:w="907"/>
        <w:gridCol w:w="520"/>
        <w:gridCol w:w="387"/>
        <w:gridCol w:w="944"/>
        <w:gridCol w:w="907"/>
        <w:gridCol w:w="420"/>
        <w:gridCol w:w="494"/>
        <w:gridCol w:w="660"/>
        <w:gridCol w:w="252"/>
      </w:tblGrid>
      <w:tr w:rsidR="001052EC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   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1166"/>
        </w:trPr>
        <w:tc>
          <w:tcPr>
            <w:tcW w:w="3459" w:type="dxa"/>
          </w:tcPr>
          <w:p w:rsidR="001052EC" w:rsidRDefault="001052EC"/>
        </w:tc>
        <w:tc>
          <w:tcPr>
            <w:tcW w:w="680" w:type="dxa"/>
          </w:tcPr>
          <w:p w:rsidR="001052EC" w:rsidRDefault="001052EC"/>
        </w:tc>
        <w:tc>
          <w:tcPr>
            <w:tcW w:w="397" w:type="dxa"/>
          </w:tcPr>
          <w:p w:rsidR="001052EC" w:rsidRDefault="001052EC"/>
        </w:tc>
        <w:tc>
          <w:tcPr>
            <w:tcW w:w="170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153" w:type="dxa"/>
          </w:tcPr>
          <w:p w:rsidR="001052EC" w:rsidRDefault="001052EC"/>
        </w:tc>
        <w:tc>
          <w:tcPr>
            <w:tcW w:w="766" w:type="dxa"/>
          </w:tcPr>
          <w:p w:rsidR="001052EC" w:rsidRDefault="001052EC"/>
        </w:tc>
        <w:tc>
          <w:tcPr>
            <w:tcW w:w="584" w:type="dxa"/>
          </w:tcPr>
          <w:p w:rsidR="001052EC" w:rsidRDefault="001052EC"/>
        </w:tc>
        <w:tc>
          <w:tcPr>
            <w:tcW w:w="335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527" w:type="dxa"/>
          </w:tcPr>
          <w:p w:rsidR="001052EC" w:rsidRDefault="001052EC"/>
        </w:tc>
        <w:tc>
          <w:tcPr>
            <w:tcW w:w="392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425" w:type="dxa"/>
          </w:tcPr>
          <w:p w:rsidR="001052EC" w:rsidRDefault="001052E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2EC" w:rsidRDefault="00C2030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052EC" w:rsidRDefault="001052EC"/>
        </w:tc>
      </w:tr>
      <w:tr w:rsidR="001052EC">
        <w:trPr>
          <w:trHeight w:hRule="exact" w:val="1379"/>
        </w:trPr>
        <w:tc>
          <w:tcPr>
            <w:tcW w:w="3459" w:type="dxa"/>
          </w:tcPr>
          <w:p w:rsidR="001052EC" w:rsidRDefault="001052EC"/>
        </w:tc>
        <w:tc>
          <w:tcPr>
            <w:tcW w:w="680" w:type="dxa"/>
          </w:tcPr>
          <w:p w:rsidR="001052EC" w:rsidRDefault="001052EC"/>
        </w:tc>
        <w:tc>
          <w:tcPr>
            <w:tcW w:w="397" w:type="dxa"/>
          </w:tcPr>
          <w:p w:rsidR="001052EC" w:rsidRDefault="001052EC"/>
        </w:tc>
        <w:tc>
          <w:tcPr>
            <w:tcW w:w="170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153" w:type="dxa"/>
          </w:tcPr>
          <w:p w:rsidR="001052EC" w:rsidRDefault="001052EC"/>
        </w:tc>
        <w:tc>
          <w:tcPr>
            <w:tcW w:w="766" w:type="dxa"/>
          </w:tcPr>
          <w:p w:rsidR="001052EC" w:rsidRDefault="001052EC"/>
        </w:tc>
        <w:tc>
          <w:tcPr>
            <w:tcW w:w="584" w:type="dxa"/>
          </w:tcPr>
          <w:p w:rsidR="001052EC" w:rsidRDefault="001052EC"/>
        </w:tc>
        <w:tc>
          <w:tcPr>
            <w:tcW w:w="335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527" w:type="dxa"/>
          </w:tcPr>
          <w:p w:rsidR="001052EC" w:rsidRDefault="001052EC"/>
        </w:tc>
        <w:tc>
          <w:tcPr>
            <w:tcW w:w="392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425" w:type="dxa"/>
          </w:tcPr>
          <w:p w:rsidR="001052EC" w:rsidRDefault="001052EC"/>
        </w:tc>
        <w:tc>
          <w:tcPr>
            <w:tcW w:w="494" w:type="dxa"/>
          </w:tcPr>
          <w:p w:rsidR="001052EC" w:rsidRDefault="001052EC"/>
        </w:tc>
        <w:tc>
          <w:tcPr>
            <w:tcW w:w="640" w:type="dxa"/>
          </w:tcPr>
          <w:p w:rsidR="001052EC" w:rsidRDefault="001052EC"/>
        </w:tc>
        <w:tc>
          <w:tcPr>
            <w:tcW w:w="255" w:type="dxa"/>
          </w:tcPr>
          <w:p w:rsidR="001052EC" w:rsidRDefault="001052EC"/>
        </w:tc>
      </w:tr>
      <w:tr w:rsidR="001052EC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202400000042700361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1052EC" w:rsidRDefault="00C20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672"/>
        <w:gridCol w:w="393"/>
        <w:gridCol w:w="170"/>
        <w:gridCol w:w="908"/>
        <w:gridCol w:w="730"/>
        <w:gridCol w:w="273"/>
        <w:gridCol w:w="905"/>
        <w:gridCol w:w="151"/>
        <w:gridCol w:w="752"/>
        <w:gridCol w:w="574"/>
        <w:gridCol w:w="329"/>
        <w:gridCol w:w="996"/>
        <w:gridCol w:w="908"/>
        <w:gridCol w:w="521"/>
        <w:gridCol w:w="386"/>
        <w:gridCol w:w="943"/>
        <w:gridCol w:w="903"/>
        <w:gridCol w:w="462"/>
        <w:gridCol w:w="449"/>
        <w:gridCol w:w="703"/>
        <w:gridCol w:w="250"/>
      </w:tblGrid>
      <w:tr w:rsidR="001052EC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1052EC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1052EC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</w:tr>
      <w:tr w:rsidR="001052EC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</w:tr>
      <w:tr w:rsidR="001052EC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</w:tr>
      <w:tr w:rsidR="001052EC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</w:tr>
      <w:tr w:rsidR="001052EC">
        <w:trPr>
          <w:trHeight w:hRule="exact" w:val="694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</w:tr>
      <w:tr w:rsidR="001052EC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</w:tr>
      <w:tr w:rsidR="001052EC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C2030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16 " січня 2024р.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2EC" w:rsidRDefault="001052EC"/>
        </w:tc>
      </w:tr>
      <w:tr w:rsidR="001052EC">
        <w:trPr>
          <w:trHeight w:hRule="exact" w:val="1166"/>
        </w:trPr>
        <w:tc>
          <w:tcPr>
            <w:tcW w:w="3459" w:type="dxa"/>
          </w:tcPr>
          <w:p w:rsidR="001052EC" w:rsidRDefault="001052EC"/>
        </w:tc>
        <w:tc>
          <w:tcPr>
            <w:tcW w:w="680" w:type="dxa"/>
          </w:tcPr>
          <w:p w:rsidR="001052EC" w:rsidRDefault="001052EC"/>
        </w:tc>
        <w:tc>
          <w:tcPr>
            <w:tcW w:w="397" w:type="dxa"/>
          </w:tcPr>
          <w:p w:rsidR="001052EC" w:rsidRDefault="001052EC"/>
        </w:tc>
        <w:tc>
          <w:tcPr>
            <w:tcW w:w="170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641" w:type="dxa"/>
          </w:tcPr>
          <w:p w:rsidR="001052EC" w:rsidRDefault="001052EC"/>
        </w:tc>
        <w:tc>
          <w:tcPr>
            <w:tcW w:w="278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153" w:type="dxa"/>
          </w:tcPr>
          <w:p w:rsidR="001052EC" w:rsidRDefault="001052EC"/>
        </w:tc>
        <w:tc>
          <w:tcPr>
            <w:tcW w:w="766" w:type="dxa"/>
          </w:tcPr>
          <w:p w:rsidR="001052EC" w:rsidRDefault="001052EC"/>
        </w:tc>
        <w:tc>
          <w:tcPr>
            <w:tcW w:w="584" w:type="dxa"/>
          </w:tcPr>
          <w:p w:rsidR="001052EC" w:rsidRDefault="001052EC"/>
        </w:tc>
        <w:tc>
          <w:tcPr>
            <w:tcW w:w="335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527" w:type="dxa"/>
          </w:tcPr>
          <w:p w:rsidR="001052EC" w:rsidRDefault="001052EC"/>
        </w:tc>
        <w:tc>
          <w:tcPr>
            <w:tcW w:w="392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470" w:type="dxa"/>
          </w:tcPr>
          <w:p w:rsidR="001052EC" w:rsidRDefault="001052E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2EC" w:rsidRDefault="00C2030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052EC" w:rsidRDefault="001052EC"/>
        </w:tc>
      </w:tr>
      <w:tr w:rsidR="001052EC">
        <w:trPr>
          <w:trHeight w:hRule="exact" w:val="5704"/>
        </w:trPr>
        <w:tc>
          <w:tcPr>
            <w:tcW w:w="3459" w:type="dxa"/>
          </w:tcPr>
          <w:p w:rsidR="001052EC" w:rsidRDefault="001052EC"/>
        </w:tc>
        <w:tc>
          <w:tcPr>
            <w:tcW w:w="680" w:type="dxa"/>
          </w:tcPr>
          <w:p w:rsidR="001052EC" w:rsidRDefault="001052EC"/>
        </w:tc>
        <w:tc>
          <w:tcPr>
            <w:tcW w:w="397" w:type="dxa"/>
          </w:tcPr>
          <w:p w:rsidR="001052EC" w:rsidRDefault="001052EC"/>
        </w:tc>
        <w:tc>
          <w:tcPr>
            <w:tcW w:w="170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641" w:type="dxa"/>
          </w:tcPr>
          <w:p w:rsidR="001052EC" w:rsidRDefault="001052EC"/>
        </w:tc>
        <w:tc>
          <w:tcPr>
            <w:tcW w:w="278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153" w:type="dxa"/>
          </w:tcPr>
          <w:p w:rsidR="001052EC" w:rsidRDefault="001052EC"/>
        </w:tc>
        <w:tc>
          <w:tcPr>
            <w:tcW w:w="766" w:type="dxa"/>
          </w:tcPr>
          <w:p w:rsidR="001052EC" w:rsidRDefault="001052EC"/>
        </w:tc>
        <w:tc>
          <w:tcPr>
            <w:tcW w:w="584" w:type="dxa"/>
          </w:tcPr>
          <w:p w:rsidR="001052EC" w:rsidRDefault="001052EC"/>
        </w:tc>
        <w:tc>
          <w:tcPr>
            <w:tcW w:w="335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527" w:type="dxa"/>
          </w:tcPr>
          <w:p w:rsidR="001052EC" w:rsidRDefault="001052EC"/>
        </w:tc>
        <w:tc>
          <w:tcPr>
            <w:tcW w:w="392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919" w:type="dxa"/>
          </w:tcPr>
          <w:p w:rsidR="001052EC" w:rsidRDefault="001052EC"/>
        </w:tc>
        <w:tc>
          <w:tcPr>
            <w:tcW w:w="470" w:type="dxa"/>
          </w:tcPr>
          <w:p w:rsidR="001052EC" w:rsidRDefault="001052EC"/>
        </w:tc>
        <w:tc>
          <w:tcPr>
            <w:tcW w:w="449" w:type="dxa"/>
          </w:tcPr>
          <w:p w:rsidR="001052EC" w:rsidRDefault="001052EC"/>
        </w:tc>
        <w:tc>
          <w:tcPr>
            <w:tcW w:w="640" w:type="dxa"/>
          </w:tcPr>
          <w:p w:rsidR="001052EC" w:rsidRDefault="001052EC"/>
        </w:tc>
        <w:tc>
          <w:tcPr>
            <w:tcW w:w="255" w:type="dxa"/>
          </w:tcPr>
          <w:p w:rsidR="001052EC" w:rsidRDefault="001052EC"/>
        </w:tc>
      </w:tr>
      <w:tr w:rsidR="001052EC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202400000042700361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1052E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52EC" w:rsidRDefault="00C2030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1052EC" w:rsidRDefault="001052EC"/>
    <w:sectPr w:rsidR="001052EC" w:rsidSect="001052EC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052EC"/>
    <w:rsid w:val="001F0BC7"/>
    <w:rsid w:val="002865C1"/>
    <w:rsid w:val="00C2030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4626</Words>
  <Characters>2637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Form_f4_1</vt:lpstr>
      <vt:lpstr>Лист1</vt:lpstr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creator>FastReport.NET</dc:creator>
  <cp:lastModifiedBy>Олена О. Назарчук</cp:lastModifiedBy>
  <cp:revision>2</cp:revision>
  <dcterms:created xsi:type="dcterms:W3CDTF">2024-01-17T11:27:00Z</dcterms:created>
  <dcterms:modified xsi:type="dcterms:W3CDTF">2024-01-17T11:27:00Z</dcterms:modified>
</cp:coreProperties>
</file>