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F8707" w14:textId="77777777" w:rsidR="00B97890" w:rsidRPr="00AD762E" w:rsidRDefault="00B97890" w:rsidP="009F316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</w:pPr>
    </w:p>
    <w:p w14:paraId="290C0457" w14:textId="77777777" w:rsidR="00B97890" w:rsidRPr="00AD762E" w:rsidRDefault="00B97890" w:rsidP="009F316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</w:pPr>
    </w:p>
    <w:p w14:paraId="4D0F4D8E" w14:textId="2BFE207A" w:rsidR="00D03FEB" w:rsidRPr="0035021B" w:rsidRDefault="00D03FEB" w:rsidP="00D03F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AD762E">
        <w:rPr>
          <w:rFonts w:ascii="Times New Roman" w:hAnsi="Times New Roman" w:cs="Times New Roman"/>
          <w:sz w:val="24"/>
          <w:szCs w:val="24"/>
        </w:rPr>
        <w:t xml:space="preserve">Додаток </w:t>
      </w:r>
      <w:r w:rsidRPr="00AD762E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35021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5F1F1328" w14:textId="77777777" w:rsidR="003C2C78" w:rsidRPr="00AD762E" w:rsidRDefault="003C2C78" w:rsidP="003C2C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21"/>
        <w:gridCol w:w="1916"/>
        <w:gridCol w:w="7285"/>
      </w:tblGrid>
      <w:tr w:rsidR="00AD762E" w:rsidRPr="00AD762E" w14:paraId="78E61DFD" w14:textId="77777777" w:rsidTr="00613E90">
        <w:tc>
          <w:tcPr>
            <w:tcW w:w="421" w:type="dxa"/>
          </w:tcPr>
          <w:p w14:paraId="462EC5D0" w14:textId="77777777" w:rsidR="003C2C78" w:rsidRPr="00AD762E" w:rsidRDefault="003C2C78" w:rsidP="003C2C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D76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916" w:type="dxa"/>
          </w:tcPr>
          <w:p w14:paraId="0B67A611" w14:textId="77777777" w:rsidR="003C2C78" w:rsidRPr="00AD762E" w:rsidRDefault="003C2C78" w:rsidP="00613E9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D76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Назва предмета закупівлі</w:t>
            </w:r>
          </w:p>
        </w:tc>
        <w:tc>
          <w:tcPr>
            <w:tcW w:w="7285" w:type="dxa"/>
          </w:tcPr>
          <w:p w14:paraId="225A8410" w14:textId="77777777" w:rsidR="003C2C78" w:rsidRPr="00AD762E" w:rsidRDefault="003C2C78" w:rsidP="00613E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D762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>Електрична енергія</w:t>
            </w:r>
            <w:r w:rsidRPr="00AD76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– за кодом ДК ДК 021:2015: 09310000-5 – (Електрична енергія)</w:t>
            </w:r>
          </w:p>
          <w:p w14:paraId="058921E6" w14:textId="77777777" w:rsidR="003C2C78" w:rsidRPr="00AD762E" w:rsidRDefault="000446AC" w:rsidP="00613E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D76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Ідентифікатор</w:t>
            </w:r>
            <w:r w:rsidR="003C2C78" w:rsidRPr="00AD76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закупівлі (UA-2022-12-01-014956-a)</w:t>
            </w:r>
          </w:p>
        </w:tc>
      </w:tr>
      <w:tr w:rsidR="00AD762E" w:rsidRPr="00AD762E" w14:paraId="3B2579EF" w14:textId="77777777" w:rsidTr="00613E90">
        <w:tc>
          <w:tcPr>
            <w:tcW w:w="421" w:type="dxa"/>
          </w:tcPr>
          <w:p w14:paraId="2F195DE9" w14:textId="77777777" w:rsidR="003C2C78" w:rsidRPr="00AD762E" w:rsidRDefault="003C2C78" w:rsidP="003C2C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D76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916" w:type="dxa"/>
          </w:tcPr>
          <w:p w14:paraId="7B3475CE" w14:textId="77777777" w:rsidR="003C2C78" w:rsidRPr="00AD762E" w:rsidRDefault="003C2C78" w:rsidP="00613E9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D76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Обґрунтування технічних та якісних характеристик предмету закупівлі</w:t>
            </w:r>
          </w:p>
        </w:tc>
        <w:tc>
          <w:tcPr>
            <w:tcW w:w="7285" w:type="dxa"/>
          </w:tcPr>
          <w:p w14:paraId="26984896" w14:textId="77777777" w:rsidR="00776909" w:rsidRPr="00AD762E" w:rsidRDefault="00776909" w:rsidP="004436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D76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Для належного забезпечення функціонування діяльності апарату ГУ ДПС в Івано-Франківській області, з урахуванням потреб електроустановок адмінбудівель ГУ ДПС в області, відповідно до Закону України « Про ринок електричної енергії» та Правил роздрібного ринку електричної енергії, затверджених постановою Національної комісії, що здійснює державне регулювання у сферах енергетики та комунальних послуг від 14.03.2018 року №312, планується придбати електроенергію загальним об’ємом </w:t>
            </w:r>
            <w:r w:rsidRPr="00AD762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>735000</w:t>
            </w:r>
            <w:r w:rsidRPr="00AD76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кВт*год на 12 місяців 2023 року.</w:t>
            </w:r>
          </w:p>
        </w:tc>
      </w:tr>
      <w:tr w:rsidR="00776909" w:rsidRPr="00AD762E" w14:paraId="31C2A07C" w14:textId="77777777" w:rsidTr="00613E90">
        <w:tc>
          <w:tcPr>
            <w:tcW w:w="421" w:type="dxa"/>
          </w:tcPr>
          <w:p w14:paraId="27C39EB1" w14:textId="77777777" w:rsidR="00776909" w:rsidRPr="00AD762E" w:rsidRDefault="00776909" w:rsidP="003C2C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D76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916" w:type="dxa"/>
          </w:tcPr>
          <w:p w14:paraId="16ABB01D" w14:textId="77777777" w:rsidR="00776909" w:rsidRPr="00AD762E" w:rsidRDefault="00776909" w:rsidP="00613E9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D76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7285" w:type="dxa"/>
          </w:tcPr>
          <w:p w14:paraId="53900AC5" w14:textId="77777777" w:rsidR="00776909" w:rsidRPr="00AD762E" w:rsidRDefault="004741AE" w:rsidP="000446AC">
            <w:pPr>
              <w:pStyle w:val="aa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D762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Очікувана вартість закупівлі електричної енергії для забезпечення функціонування електроустановок адмінбудівель ГУ ДПС в Івано-Франківській області складає  </w:t>
            </w:r>
            <w:r w:rsidRPr="00AD762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uk-UA"/>
              </w:rPr>
              <w:t>4`042`500</w:t>
            </w:r>
            <w:r w:rsidRPr="00AD762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 грн. згідно з методом порівняння ринкових цін. При розрахунку очікуваної вартості використовувалась методика</w:t>
            </w:r>
            <w:r w:rsidR="0044369D">
              <w:t xml:space="preserve"> </w:t>
            </w:r>
            <w:r w:rsidR="0044369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розрахунку</w:t>
            </w:r>
            <w:r w:rsidR="0044369D" w:rsidRPr="0044369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44369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методом порівняння ринкових цін та </w:t>
            </w:r>
            <w:r w:rsidRPr="00AD762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визначення ф</w:t>
            </w:r>
            <w:r w:rsidR="00776909" w:rsidRPr="00AD762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актичн</w:t>
            </w:r>
            <w:r w:rsidRPr="00AD762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ої</w:t>
            </w:r>
            <w:r w:rsidR="00776909" w:rsidRPr="00AD762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вартіст</w:t>
            </w:r>
            <w:r w:rsidRPr="00AD762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і</w:t>
            </w:r>
            <w:r w:rsidR="00776909" w:rsidRPr="00AD762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електричної енергії по завершенню розрахункового періоду за формулою:</w:t>
            </w:r>
          </w:p>
          <w:p w14:paraId="57FA1749" w14:textId="77777777" w:rsidR="00776909" w:rsidRPr="00AD762E" w:rsidRDefault="00776909" w:rsidP="000446AC">
            <w:pPr>
              <w:pStyle w:val="aa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D762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Рдог =∑ (Ni факт* Цфакт * (1+М/100)+ Ni факт* Тпер)*1,2 грн з ПДВ.</w:t>
            </w:r>
          </w:p>
          <w:p w14:paraId="305C1EB1" w14:textId="77777777" w:rsidR="00776909" w:rsidRPr="00AD762E" w:rsidRDefault="00776909" w:rsidP="000446AC">
            <w:pPr>
              <w:pStyle w:val="aa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D762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де,</w:t>
            </w:r>
          </w:p>
          <w:p w14:paraId="5912379A" w14:textId="77777777" w:rsidR="00776909" w:rsidRPr="00AD762E" w:rsidRDefault="00776909" w:rsidP="000446AC">
            <w:pPr>
              <w:pStyle w:val="aa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D762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Ni факт – фактичний обсяг споживання електричної енергії по відповідному об’єкту Споживача, кВт*год</w:t>
            </w:r>
            <w:r w:rsidR="004741AE" w:rsidRPr="00AD762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(735000 кВт*год)</w:t>
            </w:r>
            <w:r w:rsidRPr="00AD762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;</w:t>
            </w:r>
          </w:p>
          <w:p w14:paraId="2AEBFDD7" w14:textId="77777777" w:rsidR="00776909" w:rsidRPr="00AD762E" w:rsidRDefault="00776909" w:rsidP="000446AC">
            <w:pPr>
              <w:pStyle w:val="aa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D762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Цфакт* – фактична ціна електричної енергії, що закуплена Постачальником для Споживача за результатами розрахункового періоду на РДН (з врахуванням відповідних торгових зон), з врахуванням обов’язкових податків, зборів та платежів, що передбачені правилами ринку, законодавством та іншими нормативними документами (ставка внеску на регулювання НКРЕКП та вартість врегулювання небалансу, тощо), грн. за 1 кВт*год без ПДВ</w:t>
            </w:r>
            <w:r w:rsidR="004741AE" w:rsidRPr="00AD762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(З сайту ДП «Оператор ринку» </w:t>
            </w:r>
            <w:r w:rsidR="003A5997" w:rsidRPr="00AD762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3 433.50 грн/МВт.год</w:t>
            </w:r>
            <w:r w:rsidRPr="00AD762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;</w:t>
            </w:r>
          </w:p>
          <w:p w14:paraId="3A75F45A" w14:textId="77777777" w:rsidR="00776909" w:rsidRPr="00AD762E" w:rsidRDefault="00776909" w:rsidP="000446AC">
            <w:pPr>
              <w:pStyle w:val="aa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D762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Тпер. - тариф на послуги з передачі електричної енергії затверджений регулятором для оператора системи передачі у встановленому порядку</w:t>
            </w:r>
            <w:r w:rsidR="004741AE" w:rsidRPr="00AD762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AD762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відповідно до постанови НКРЕКП від </w:t>
            </w:r>
            <w:r w:rsidR="004741AE" w:rsidRPr="00AD762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01.12.2021 </w:t>
            </w:r>
            <w:r w:rsidRPr="00AD762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р. № </w:t>
            </w:r>
            <w:r w:rsidR="004741AE" w:rsidRPr="00AD762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2454  </w:t>
            </w:r>
            <w:r w:rsidRPr="00AD762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–0,</w:t>
            </w:r>
            <w:r w:rsidR="004741AE" w:rsidRPr="00AD762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34564</w:t>
            </w:r>
            <w:r w:rsidRPr="00AD762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грн.за 1 кВт*год без ПДВ або відповідно до постанови НКРЕКП яка діє на час розрахунку.</w:t>
            </w:r>
          </w:p>
          <w:p w14:paraId="5A2BF2F7" w14:textId="77777777" w:rsidR="00776909" w:rsidRPr="00AD762E" w:rsidRDefault="00776909" w:rsidP="000446AC">
            <w:pPr>
              <w:pStyle w:val="aa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D762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М – маржа (вартість послуг постачальника) у відсотках, визначена за тендерною пропозицією переможця за результатами торгів, </w:t>
            </w:r>
            <w:r w:rsidR="003A5997" w:rsidRPr="00AD762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~ 23 %</w:t>
            </w:r>
          </w:p>
          <w:p w14:paraId="6314D880" w14:textId="77777777" w:rsidR="00776909" w:rsidRPr="0044369D" w:rsidRDefault="003A5997" w:rsidP="0044369D">
            <w:pPr>
              <w:pStyle w:val="aa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D762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Очікувана вартість за 1 кВТ*год складає </w:t>
            </w:r>
            <w:r w:rsidRPr="00AD762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uk-UA"/>
              </w:rPr>
              <w:t>5,500</w:t>
            </w:r>
            <w:r w:rsidRPr="00AD762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грн.</w:t>
            </w:r>
          </w:p>
        </w:tc>
      </w:tr>
    </w:tbl>
    <w:p w14:paraId="129383CD" w14:textId="77777777" w:rsidR="003C2C78" w:rsidRPr="00AD762E" w:rsidRDefault="003C2C78" w:rsidP="003C2C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4033FF47" w14:textId="77777777" w:rsidR="003C2C78" w:rsidRPr="00AD762E" w:rsidRDefault="003C2C78" w:rsidP="003C2C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25D51C4A" w14:textId="77777777" w:rsidR="003C2C78" w:rsidRPr="00AD762E" w:rsidRDefault="003C2C78" w:rsidP="003C2C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7BAB0005" w14:textId="77777777" w:rsidR="003C2C78" w:rsidRPr="00AD762E" w:rsidRDefault="003C2C78" w:rsidP="003C2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D762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 w:eastAsia="uk-UA"/>
        </w:rPr>
        <w:t> </w:t>
      </w:r>
    </w:p>
    <w:sectPr w:rsidR="003C2C78" w:rsidRPr="00AD762E" w:rsidSect="00B4176F">
      <w:footerReference w:type="default" r:id="rId8"/>
      <w:pgSz w:w="11900" w:h="16840"/>
      <w:pgMar w:top="568" w:right="850" w:bottom="1134" w:left="1418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E99F50" w14:textId="77777777" w:rsidR="00D4664C" w:rsidRDefault="00D4664C" w:rsidP="00E76B84">
      <w:pPr>
        <w:spacing w:after="0" w:line="240" w:lineRule="auto"/>
      </w:pPr>
      <w:r>
        <w:separator/>
      </w:r>
    </w:p>
  </w:endnote>
  <w:endnote w:type="continuationSeparator" w:id="0">
    <w:p w14:paraId="46492CF0" w14:textId="77777777" w:rsidR="00D4664C" w:rsidRDefault="00D4664C" w:rsidP="00E76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ourceSansPr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73045209"/>
      <w:docPartObj>
        <w:docPartGallery w:val="Page Numbers (Bottom of Page)"/>
        <w:docPartUnique/>
      </w:docPartObj>
    </w:sdtPr>
    <w:sdtEndPr/>
    <w:sdtContent>
      <w:p w14:paraId="46A50150" w14:textId="77777777" w:rsidR="008E7B12" w:rsidRDefault="00613E90">
        <w:pPr>
          <w:pStyle w:val="af0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44369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3303660" w14:textId="77777777" w:rsidR="008E7B12" w:rsidRDefault="008E7B12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2CC869" w14:textId="77777777" w:rsidR="00D4664C" w:rsidRDefault="00D4664C" w:rsidP="00E76B84">
      <w:pPr>
        <w:spacing w:after="0" w:line="240" w:lineRule="auto"/>
      </w:pPr>
      <w:r>
        <w:separator/>
      </w:r>
    </w:p>
  </w:footnote>
  <w:footnote w:type="continuationSeparator" w:id="0">
    <w:p w14:paraId="5847356C" w14:textId="77777777" w:rsidR="00D4664C" w:rsidRDefault="00D4664C" w:rsidP="00E76B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809CB"/>
    <w:multiLevelType w:val="multilevel"/>
    <w:tmpl w:val="C5B442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  <w:rPr>
        <w:rFonts w:hint="default"/>
      </w:rPr>
    </w:lvl>
  </w:abstractNum>
  <w:abstractNum w:abstractNumId="1" w15:restartNumberingAfterBreak="0">
    <w:nsid w:val="0CDF6776"/>
    <w:multiLevelType w:val="hybridMultilevel"/>
    <w:tmpl w:val="F8AED78E"/>
    <w:lvl w:ilvl="0" w:tplc="D93C5ED8">
      <w:start w:val="5"/>
      <w:numFmt w:val="decimal"/>
      <w:lvlText w:val="%1."/>
      <w:lvlJc w:val="left"/>
      <w:pPr>
        <w:ind w:left="720" w:hanging="360"/>
      </w:pPr>
      <w:rPr>
        <w:rFonts w:ascii="SourceSansPro" w:eastAsia="Times New Roman" w:hAnsi="SourceSansPro" w:hint="default"/>
        <w:b/>
        <w:color w:val="1D1D1B"/>
      </w:rPr>
    </w:lvl>
    <w:lvl w:ilvl="1" w:tplc="04220019">
      <w:start w:val="1"/>
      <w:numFmt w:val="lowerLetter"/>
      <w:lvlText w:val="%2."/>
      <w:lvlJc w:val="left"/>
      <w:pPr>
        <w:ind w:left="36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C3BF2"/>
    <w:multiLevelType w:val="multilevel"/>
    <w:tmpl w:val="C26E6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8A530A"/>
    <w:multiLevelType w:val="multilevel"/>
    <w:tmpl w:val="6978BDE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46BF587D"/>
    <w:multiLevelType w:val="hybridMultilevel"/>
    <w:tmpl w:val="80C0E38C"/>
    <w:lvl w:ilvl="0" w:tplc="0EF05760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AC5196B"/>
    <w:multiLevelType w:val="multilevel"/>
    <w:tmpl w:val="C81A1C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 w15:restartNumberingAfterBreak="0">
    <w:nsid w:val="52DC7740"/>
    <w:multiLevelType w:val="hybridMultilevel"/>
    <w:tmpl w:val="6AFA8D34"/>
    <w:lvl w:ilvl="0" w:tplc="8BC45E1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31349C4"/>
    <w:multiLevelType w:val="multilevel"/>
    <w:tmpl w:val="E2462948"/>
    <w:lvl w:ilvl="0">
      <w:start w:val="6"/>
      <w:numFmt w:val="decimal"/>
      <w:lvlText w:val="%1."/>
      <w:lvlJc w:val="left"/>
      <w:pPr>
        <w:ind w:left="3905" w:hanging="360"/>
      </w:pPr>
      <w:rPr>
        <w:rFonts w:hint="default"/>
        <w:b/>
        <w:lang w:val="ru-RU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8" w15:restartNumberingAfterBreak="0">
    <w:nsid w:val="59456355"/>
    <w:multiLevelType w:val="hybridMultilevel"/>
    <w:tmpl w:val="254C5D52"/>
    <w:lvl w:ilvl="0" w:tplc="3070BF44">
      <w:start w:val="7"/>
      <w:numFmt w:val="decimal"/>
      <w:lvlText w:val="%1."/>
      <w:lvlJc w:val="left"/>
      <w:pPr>
        <w:ind w:left="360" w:hanging="360"/>
      </w:pPr>
      <w:rPr>
        <w:rFonts w:hint="default"/>
        <w:b/>
        <w:color w:val="0E1D2F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9" w15:restartNumberingAfterBreak="0">
    <w:nsid w:val="72086822"/>
    <w:multiLevelType w:val="multilevel"/>
    <w:tmpl w:val="61E88D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7"/>
  </w:num>
  <w:num w:numId="7">
    <w:abstractNumId w:val="9"/>
  </w:num>
  <w:num w:numId="8">
    <w:abstractNumId w:val="8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3164"/>
    <w:rsid w:val="000208A5"/>
    <w:rsid w:val="000446AC"/>
    <w:rsid w:val="0006216B"/>
    <w:rsid w:val="00070976"/>
    <w:rsid w:val="000A0700"/>
    <w:rsid w:val="000B73A2"/>
    <w:rsid w:val="000C6591"/>
    <w:rsid w:val="000F1D3F"/>
    <w:rsid w:val="000F5B20"/>
    <w:rsid w:val="00100CA8"/>
    <w:rsid w:val="00177CC3"/>
    <w:rsid w:val="001A3EDF"/>
    <w:rsid w:val="002456AF"/>
    <w:rsid w:val="00314455"/>
    <w:rsid w:val="003155F0"/>
    <w:rsid w:val="003334D8"/>
    <w:rsid w:val="003439E0"/>
    <w:rsid w:val="0035021B"/>
    <w:rsid w:val="00376833"/>
    <w:rsid w:val="003A5997"/>
    <w:rsid w:val="003C2C78"/>
    <w:rsid w:val="003E0009"/>
    <w:rsid w:val="004238DC"/>
    <w:rsid w:val="0044369D"/>
    <w:rsid w:val="00455C3E"/>
    <w:rsid w:val="004740DB"/>
    <w:rsid w:val="004741AE"/>
    <w:rsid w:val="00486860"/>
    <w:rsid w:val="004A2B72"/>
    <w:rsid w:val="004B4458"/>
    <w:rsid w:val="004E27AB"/>
    <w:rsid w:val="004F0EC4"/>
    <w:rsid w:val="004F43A3"/>
    <w:rsid w:val="00502EF3"/>
    <w:rsid w:val="005038B2"/>
    <w:rsid w:val="0053399C"/>
    <w:rsid w:val="00576629"/>
    <w:rsid w:val="005B0992"/>
    <w:rsid w:val="005F4919"/>
    <w:rsid w:val="00613E90"/>
    <w:rsid w:val="00660F41"/>
    <w:rsid w:val="006632F0"/>
    <w:rsid w:val="006E2E98"/>
    <w:rsid w:val="006F5019"/>
    <w:rsid w:val="0072166B"/>
    <w:rsid w:val="00730149"/>
    <w:rsid w:val="007323D6"/>
    <w:rsid w:val="00747782"/>
    <w:rsid w:val="00776909"/>
    <w:rsid w:val="00793975"/>
    <w:rsid w:val="007C3EBA"/>
    <w:rsid w:val="00853AB2"/>
    <w:rsid w:val="00854D96"/>
    <w:rsid w:val="008C4452"/>
    <w:rsid w:val="008E7B12"/>
    <w:rsid w:val="00914F4A"/>
    <w:rsid w:val="00925B0F"/>
    <w:rsid w:val="00931781"/>
    <w:rsid w:val="00957C8B"/>
    <w:rsid w:val="00965319"/>
    <w:rsid w:val="00974112"/>
    <w:rsid w:val="00977784"/>
    <w:rsid w:val="0098625C"/>
    <w:rsid w:val="009A05E3"/>
    <w:rsid w:val="009A68AF"/>
    <w:rsid w:val="009F3164"/>
    <w:rsid w:val="00A107F0"/>
    <w:rsid w:val="00A6721A"/>
    <w:rsid w:val="00AD762E"/>
    <w:rsid w:val="00AE5580"/>
    <w:rsid w:val="00B4176F"/>
    <w:rsid w:val="00B74E76"/>
    <w:rsid w:val="00B76D90"/>
    <w:rsid w:val="00B90472"/>
    <w:rsid w:val="00B97890"/>
    <w:rsid w:val="00BD795F"/>
    <w:rsid w:val="00BF1098"/>
    <w:rsid w:val="00CD051F"/>
    <w:rsid w:val="00CD0DC1"/>
    <w:rsid w:val="00CD1D41"/>
    <w:rsid w:val="00CE44BC"/>
    <w:rsid w:val="00D03FEB"/>
    <w:rsid w:val="00D138BB"/>
    <w:rsid w:val="00D4664C"/>
    <w:rsid w:val="00D65CE7"/>
    <w:rsid w:val="00E22749"/>
    <w:rsid w:val="00E347E2"/>
    <w:rsid w:val="00E76B84"/>
    <w:rsid w:val="00E87204"/>
    <w:rsid w:val="00E94749"/>
    <w:rsid w:val="00EF0E5C"/>
    <w:rsid w:val="00F25FE1"/>
    <w:rsid w:val="00F67627"/>
    <w:rsid w:val="00F71303"/>
    <w:rsid w:val="00F82ED0"/>
    <w:rsid w:val="00F90359"/>
    <w:rsid w:val="00F90D28"/>
    <w:rsid w:val="00F9596D"/>
    <w:rsid w:val="00FA6323"/>
    <w:rsid w:val="00FC31D4"/>
    <w:rsid w:val="00FD0461"/>
    <w:rsid w:val="00FF0E86"/>
    <w:rsid w:val="00FF70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88965"/>
  <w15:docId w15:val="{C7971C2F-80FA-4EB8-AD29-B9807A791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7782"/>
  </w:style>
  <w:style w:type="paragraph" w:styleId="1">
    <w:name w:val="heading 1"/>
    <w:basedOn w:val="a"/>
    <w:link w:val="10"/>
    <w:uiPriority w:val="9"/>
    <w:qFormat/>
    <w:rsid w:val="009F31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31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-date">
    <w:name w:val="post-date"/>
    <w:basedOn w:val="a0"/>
    <w:rsid w:val="009F3164"/>
  </w:style>
  <w:style w:type="paragraph" w:styleId="a3">
    <w:name w:val="Normal (Web)"/>
    <w:basedOn w:val="a"/>
    <w:uiPriority w:val="99"/>
    <w:semiHidden/>
    <w:unhideWhenUsed/>
    <w:rsid w:val="009F3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3164"/>
    <w:rPr>
      <w:b/>
      <w:bCs/>
    </w:rPr>
  </w:style>
  <w:style w:type="character" w:styleId="a5">
    <w:name w:val="Emphasis"/>
    <w:basedOn w:val="a0"/>
    <w:uiPriority w:val="20"/>
    <w:qFormat/>
    <w:rsid w:val="009F3164"/>
    <w:rPr>
      <w:i/>
      <w:iCs/>
    </w:rPr>
  </w:style>
  <w:style w:type="character" w:styleId="a6">
    <w:name w:val="Hyperlink"/>
    <w:basedOn w:val="a0"/>
    <w:uiPriority w:val="99"/>
    <w:unhideWhenUsed/>
    <w:rsid w:val="009F3164"/>
    <w:rPr>
      <w:color w:val="0000FF"/>
      <w:u w:val="single"/>
    </w:rPr>
  </w:style>
  <w:style w:type="paragraph" w:customStyle="1" w:styleId="Pa23">
    <w:name w:val="Pa23"/>
    <w:basedOn w:val="a"/>
    <w:next w:val="a"/>
    <w:uiPriority w:val="99"/>
    <w:rsid w:val="00D138BB"/>
    <w:pPr>
      <w:autoSpaceDE w:val="0"/>
      <w:autoSpaceDN w:val="0"/>
      <w:adjustRightInd w:val="0"/>
      <w:spacing w:after="0" w:line="221" w:lineRule="atLeast"/>
    </w:pPr>
    <w:rPr>
      <w:rFonts w:ascii="Myriad Pro" w:eastAsia="Times New Roman" w:hAnsi="Myriad Pro" w:cs="Times New Roman"/>
      <w:sz w:val="24"/>
      <w:szCs w:val="24"/>
      <w:lang w:eastAsia="ru-RU"/>
    </w:rPr>
  </w:style>
  <w:style w:type="paragraph" w:customStyle="1" w:styleId="a7">
    <w:name w:val="a"/>
    <w:basedOn w:val="a"/>
    <w:rsid w:val="00177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2">
    <w:name w:val="rvps2"/>
    <w:basedOn w:val="a"/>
    <w:rsid w:val="000A0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2">
    <w:name w:val="Обычный2"/>
    <w:rsid w:val="000A0700"/>
    <w:pPr>
      <w:spacing w:after="0" w:line="276" w:lineRule="auto"/>
    </w:pPr>
    <w:rPr>
      <w:rFonts w:ascii="Arial" w:eastAsia="Times New Roman" w:hAnsi="Arial" w:cs="Arial"/>
      <w:color w:val="000000"/>
      <w:lang w:eastAsia="ru-RU"/>
    </w:rPr>
  </w:style>
  <w:style w:type="paragraph" w:styleId="a8">
    <w:name w:val="List Paragraph"/>
    <w:aliases w:val="EBRD List,Список уровня 2,название табл/рис,заголовок 1.1,Elenco Normale,List Paragraph"/>
    <w:basedOn w:val="a"/>
    <w:link w:val="a9"/>
    <w:uiPriority w:val="34"/>
    <w:qFormat/>
    <w:rsid w:val="000A0700"/>
    <w:pPr>
      <w:spacing w:after="200" w:line="276" w:lineRule="auto"/>
      <w:ind w:left="720"/>
      <w:contextualSpacing/>
    </w:pPr>
    <w:rPr>
      <w:rFonts w:eastAsiaTheme="minorEastAsia"/>
      <w:lang w:val="uk-UA" w:eastAsia="uk-UA"/>
    </w:rPr>
  </w:style>
  <w:style w:type="character" w:customStyle="1" w:styleId="a9">
    <w:name w:val="Абзац списку Знак"/>
    <w:aliases w:val="EBRD List Знак,Список уровня 2 Знак,название табл/рис Знак,заголовок 1.1 Знак,Elenco Normale Знак,List Paragraph Знак"/>
    <w:link w:val="a8"/>
    <w:uiPriority w:val="34"/>
    <w:locked/>
    <w:rsid w:val="000A0700"/>
    <w:rPr>
      <w:rFonts w:eastAsiaTheme="minorEastAsia"/>
      <w:lang w:val="uk-UA" w:eastAsia="uk-UA"/>
    </w:rPr>
  </w:style>
  <w:style w:type="paragraph" w:styleId="aa">
    <w:name w:val="No Spacing"/>
    <w:link w:val="ab"/>
    <w:qFormat/>
    <w:rsid w:val="00FF0E86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ab">
    <w:name w:val="Без інтервалів Знак"/>
    <w:link w:val="aa"/>
    <w:locked/>
    <w:rsid w:val="00FF0E86"/>
    <w:rPr>
      <w:rFonts w:ascii="Calibri" w:eastAsia="Calibri" w:hAnsi="Calibri" w:cs="Times New Roman"/>
      <w:lang w:val="uk-UA"/>
    </w:rPr>
  </w:style>
  <w:style w:type="character" w:customStyle="1" w:styleId="rvts0">
    <w:name w:val="rvts0"/>
    <w:rsid w:val="00FF0E86"/>
  </w:style>
  <w:style w:type="paragraph" w:styleId="ac">
    <w:name w:val="Balloon Text"/>
    <w:basedOn w:val="a"/>
    <w:link w:val="ad"/>
    <w:uiPriority w:val="99"/>
    <w:semiHidden/>
    <w:unhideWhenUsed/>
    <w:rsid w:val="00062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у виносці Знак"/>
    <w:basedOn w:val="a0"/>
    <w:link w:val="ac"/>
    <w:uiPriority w:val="99"/>
    <w:semiHidden/>
    <w:rsid w:val="0006216B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E76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E76B84"/>
  </w:style>
  <w:style w:type="paragraph" w:styleId="af0">
    <w:name w:val="footer"/>
    <w:basedOn w:val="a"/>
    <w:link w:val="af1"/>
    <w:uiPriority w:val="99"/>
    <w:unhideWhenUsed/>
    <w:rsid w:val="00E76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E76B84"/>
  </w:style>
  <w:style w:type="paragraph" w:customStyle="1" w:styleId="100">
    <w:name w:val="10"/>
    <w:basedOn w:val="a"/>
    <w:rsid w:val="003C2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21">
    <w:name w:val="21"/>
    <w:basedOn w:val="a"/>
    <w:rsid w:val="003C2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f2">
    <w:name w:val="Table Grid"/>
    <w:basedOn w:val="a1"/>
    <w:uiPriority w:val="39"/>
    <w:unhideWhenUsed/>
    <w:rsid w:val="003C2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page-prices-type-value">
    <w:name w:val="mpage-prices-type-value"/>
    <w:basedOn w:val="a0"/>
    <w:rsid w:val="003A5997"/>
  </w:style>
  <w:style w:type="character" w:customStyle="1" w:styleId="mpage-prices-type-currency">
    <w:name w:val="mpage-prices-type-currency"/>
    <w:basedOn w:val="a0"/>
    <w:rsid w:val="003A59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0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3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81643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3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0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36AE8-4CE0-4642-BCF0-5CA7443A2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1533</Words>
  <Characters>874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Віталій Майстренко</dc:creator>
  <cp:keywords/>
  <dc:description/>
  <cp:lastModifiedBy>Witalii Litowinskyi</cp:lastModifiedBy>
  <cp:revision>7</cp:revision>
  <cp:lastPrinted>2022-02-04T12:11:00Z</cp:lastPrinted>
  <dcterms:created xsi:type="dcterms:W3CDTF">2022-12-12T12:55:00Z</dcterms:created>
  <dcterms:modified xsi:type="dcterms:W3CDTF">2022-12-01T09:27:00Z</dcterms:modified>
</cp:coreProperties>
</file>