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CA2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2C50798C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7296C170" w14:textId="77777777" w:rsidTr="00CE2A24">
        <w:tc>
          <w:tcPr>
            <w:tcW w:w="10123" w:type="dxa"/>
            <w:gridSpan w:val="4"/>
          </w:tcPr>
          <w:p w14:paraId="2653A968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641952D3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C87CA8B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071FCDB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4FFE268A" w14:textId="77777777" w:rsidR="007308D4" w:rsidRPr="00E13B89" w:rsidRDefault="00CF6268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«Марки» (Класифікація за ДК 021:2015: 22410000-7 «Марки»)</w:t>
            </w:r>
          </w:p>
        </w:tc>
      </w:tr>
      <w:tr w:rsidR="007308D4" w:rsidRPr="00E13B89" w14:paraId="6E79B322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3A8B4890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C6B82F9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138C48F3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послуг </w:t>
            </w:r>
            <w:r w:rsidR="004F71BE" w:rsidRPr="00E13B89">
              <w:rPr>
                <w:rFonts w:ascii="Times New Roman" w:hAnsi="Times New Roman" w:cs="Times New Roman"/>
                <w:sz w:val="24"/>
                <w:szCs w:val="24"/>
              </w:rPr>
              <w:t>з вивозу та утилізації сміття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«Марки» (Класифікація за ДК 021:2015: 22410000-7 «Марки»).</w:t>
            </w:r>
          </w:p>
          <w:p w14:paraId="07D7587D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1 362 395,00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6B6A6E74" w14:textId="77777777" w:rsidR="007308D4" w:rsidRPr="00E13B89" w:rsidRDefault="00E94D7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6D1C3713" w14:textId="77777777" w:rsidR="007308D4" w:rsidRPr="00E13B89" w:rsidRDefault="00E94D7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6B728532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DDA1A75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335E521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05A3E8AD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7C21E579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78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AA2878" w:rsidRPr="00AA2878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AA2878">
              <w:rPr>
                <w:rFonts w:ascii="Times New Roman" w:hAnsi="Times New Roman" w:cs="Times New Roman"/>
                <w:sz w:val="24"/>
                <w:szCs w:val="24"/>
              </w:rPr>
              <w:t xml:space="preserve">, та на підставі </w:t>
            </w:r>
            <w:r w:rsidR="00AA2878" w:rsidRPr="00AA2878">
              <w:rPr>
                <w:rFonts w:ascii="Times New Roman" w:hAnsi="Times New Roman" w:cs="Times New Roman"/>
                <w:sz w:val="24"/>
                <w:szCs w:val="24"/>
              </w:rPr>
              <w:t>Граничних тарифів на універсальні послуги поштового зв’язку, затверджених Рішенням НКРЗІ від 02.11.2021 № 413</w:t>
            </w:r>
          </w:p>
          <w:p w14:paraId="3B6D4EBD" w14:textId="77777777" w:rsidR="007308D4" w:rsidRPr="00E13B89" w:rsidRDefault="00C874ED" w:rsidP="00425D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425D13">
              <w:rPr>
                <w:rFonts w:ascii="Times New Roman" w:hAnsi="Times New Roman" w:cs="Times New Roman"/>
                <w:sz w:val="24"/>
                <w:szCs w:val="24"/>
              </w:rPr>
              <w:t>1 362 395,00 грн.</w:t>
            </w:r>
          </w:p>
        </w:tc>
      </w:tr>
    </w:tbl>
    <w:p w14:paraId="236CB585" w14:textId="77777777" w:rsidR="007308D4" w:rsidRPr="00E13B89" w:rsidRDefault="007308D4" w:rsidP="0073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C6797" w14:textId="00CDEA29" w:rsidR="007308D4" w:rsidRPr="00E13B89" w:rsidRDefault="007308D4" w:rsidP="000B6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ECF24" w14:textId="77777777" w:rsidR="007308D4" w:rsidRPr="00E13B89" w:rsidRDefault="007308D4" w:rsidP="00730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D7643" w14:textId="77777777" w:rsidR="00C874ED" w:rsidRPr="00E13B89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ECE9E" w14:textId="77777777" w:rsidR="00C874ED" w:rsidRPr="00E13B89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95AEA" w14:textId="77777777" w:rsidR="00E13B89" w:rsidRPr="00E13B89" w:rsidRDefault="00E13B89" w:rsidP="00730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1A2D7" w14:textId="77777777" w:rsidR="00C874ED" w:rsidRPr="00E13B89" w:rsidRDefault="00C874ED" w:rsidP="00730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0F828" w14:textId="77777777" w:rsidR="00CF6268" w:rsidRPr="00E13B89" w:rsidRDefault="00CF6268" w:rsidP="00C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CFF81" w14:textId="77777777" w:rsidR="00CF6268" w:rsidRPr="00E13B89" w:rsidRDefault="00CF6268" w:rsidP="00C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2E410" w14:textId="77777777" w:rsidR="00CF6268" w:rsidRPr="00E13B89" w:rsidRDefault="00CF6268" w:rsidP="00CF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3F860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DC6E69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84B5F1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4CBDE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E0474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D92E9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9B408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C8A5E" w14:textId="77777777" w:rsidR="00E13B89" w:rsidRDefault="00E13B89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534E7" w14:textId="77777777" w:rsidR="00E13B89" w:rsidRDefault="00E13B89" w:rsidP="006F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B6C64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232A1684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624F8D4B" w14:textId="77777777" w:rsidTr="00CE2A24">
        <w:tc>
          <w:tcPr>
            <w:tcW w:w="10123" w:type="dxa"/>
            <w:gridSpan w:val="4"/>
          </w:tcPr>
          <w:p w14:paraId="20AE85CB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60BC4767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0EC5A34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64D3C35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7C0B8362" w14:textId="77777777" w:rsidR="007308D4" w:rsidRPr="00E13B89" w:rsidRDefault="00CF6268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«Послуги з цілодобової фізичної охорони адмінприміщення за адресою м.</w:t>
            </w:r>
            <w:r w:rsidR="005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</w:tc>
      </w:tr>
      <w:tr w:rsidR="007308D4" w:rsidRPr="00E13B89" w14:paraId="1BCDB5D9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320C1D8D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5D6699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5D9E7923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послуг з цілодобової фізичної охорони адмінприміщення за адресою м.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«Послуги з цілодобової фізичної охорони адмінприміщення за адресою м.</w:t>
            </w:r>
            <w:r w:rsidR="005C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  <w:p w14:paraId="239A0A09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808140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14:paraId="677FB856" w14:textId="77777777" w:rsidR="007308D4" w:rsidRPr="00E13B89" w:rsidRDefault="00E94D7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327B25">
              <w:rPr>
                <w:rFonts w:ascii="Times New Roman" w:hAnsi="Times New Roman" w:cs="Times New Roman"/>
                <w:sz w:val="24"/>
                <w:szCs w:val="24"/>
              </w:rPr>
              <w:t xml:space="preserve">. Строк дії послуг: по </w:t>
            </w:r>
            <w:r w:rsidR="003A46CA" w:rsidRPr="00327B25">
              <w:rPr>
                <w:rFonts w:ascii="Times New Roman" w:hAnsi="Times New Roman" w:cs="Times New Roman"/>
                <w:sz w:val="24"/>
                <w:szCs w:val="24"/>
              </w:rPr>
              <w:t xml:space="preserve">31.12.2022 </w:t>
            </w:r>
            <w:r w:rsidR="007308D4" w:rsidRPr="00327B25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  <w:p w14:paraId="29CF9682" w14:textId="77777777" w:rsidR="007308D4" w:rsidRPr="00E13B89" w:rsidRDefault="00E94D7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2D326C52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3DC5F749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EAC80DC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AD873DA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0CE15CD2" w14:textId="77777777" w:rsidR="00327B25" w:rsidRDefault="00327B25" w:rsidP="00425D13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B25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методом порівняння ринкових цін, та на підставі «Розрахунок вартості 1-ї години охорони за допомогою працівника поліції охорони (в грн..) Управління поліції охорони в Івано-Франківській області на 2022 рік», «Розрахунок вартості 1-ї години охорони за допомогою працівника воєнізованої охорони Управління поліції охорони в Івано-Франківській області на 2022 рік»</w:t>
            </w:r>
          </w:p>
          <w:p w14:paraId="3CB2AA0C" w14:textId="77777777" w:rsidR="007308D4" w:rsidRPr="00E13B89" w:rsidRDefault="00C874ED" w:rsidP="00425D13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808140,00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</w:tc>
      </w:tr>
    </w:tbl>
    <w:p w14:paraId="02725717" w14:textId="77777777" w:rsidR="0065278E" w:rsidRPr="00E13B89" w:rsidRDefault="0065278E">
      <w:pPr>
        <w:rPr>
          <w:rFonts w:ascii="Times New Roman" w:hAnsi="Times New Roman" w:cs="Times New Roman"/>
          <w:sz w:val="24"/>
          <w:szCs w:val="24"/>
        </w:rPr>
      </w:pPr>
    </w:p>
    <w:sectPr w:rsidR="0065278E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B6792"/>
    <w:rsid w:val="000F35C7"/>
    <w:rsid w:val="00327B25"/>
    <w:rsid w:val="003A46CA"/>
    <w:rsid w:val="00425D13"/>
    <w:rsid w:val="004F71BE"/>
    <w:rsid w:val="005C493C"/>
    <w:rsid w:val="0065278E"/>
    <w:rsid w:val="006F1BB0"/>
    <w:rsid w:val="00723CA6"/>
    <w:rsid w:val="007308D4"/>
    <w:rsid w:val="008341ED"/>
    <w:rsid w:val="00980F91"/>
    <w:rsid w:val="00AA2878"/>
    <w:rsid w:val="00C874ED"/>
    <w:rsid w:val="00CF6268"/>
    <w:rsid w:val="00E13B89"/>
    <w:rsid w:val="00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7C1"/>
  <w15:docId w15:val="{B6A85AAA-A257-4A37-9536-4E368AE5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12</cp:revision>
  <cp:lastPrinted>2021-10-04T13:16:00Z</cp:lastPrinted>
  <dcterms:created xsi:type="dcterms:W3CDTF">2021-09-20T09:41:00Z</dcterms:created>
  <dcterms:modified xsi:type="dcterms:W3CDTF">2022-06-30T06:12:00Z</dcterms:modified>
</cp:coreProperties>
</file>