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D8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 2</w:t>
      </w: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CC7CD8" w:rsidTr="00CA2083">
        <w:tc>
          <w:tcPr>
            <w:tcW w:w="10123" w:type="dxa"/>
            <w:gridSpan w:val="4"/>
          </w:tcPr>
          <w:p w:rsidR="00CC7CD8" w:rsidRPr="00705BD9" w:rsidRDefault="00CC7CD8" w:rsidP="00CA20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CC7CD8" w:rsidRPr="00DC74A4" w:rsidTr="00CA2083">
        <w:trPr>
          <w:gridAfter w:val="1"/>
          <w:wAfter w:w="14" w:type="dxa"/>
        </w:trPr>
        <w:tc>
          <w:tcPr>
            <w:tcW w:w="421" w:type="dxa"/>
          </w:tcPr>
          <w:p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C7CD8" w:rsidRPr="0038080E" w:rsidRDefault="00CC7CD8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CC7CD8" w:rsidRPr="0038080E" w:rsidRDefault="00CC7CD8" w:rsidP="00CA208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Послуги інтернет</w:t>
            </w:r>
          </w:p>
        </w:tc>
      </w:tr>
      <w:tr w:rsidR="00CC7CD8" w:rsidTr="00CA2083">
        <w:trPr>
          <w:gridAfter w:val="1"/>
          <w:wAfter w:w="14" w:type="dxa"/>
        </w:trPr>
        <w:tc>
          <w:tcPr>
            <w:tcW w:w="421" w:type="dxa"/>
          </w:tcPr>
          <w:p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CC7CD8" w:rsidRDefault="00CC7CD8" w:rsidP="00CA2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Надання Учасником цілодобового безлімітного доступу до мережі Інтернет з пропускною здатністю 20, 50 та 100 Мбіт/с (Постійний широкосмуговий доступ до мережі Інтернет надається за технологією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FTTx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проводовими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мережами;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трафік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безлімітний), з пропускною здатністю 10 Мбіт/с (Постійний широкосмуговий доступ до мережі Інтернет надається за технологією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(Fast-Ethernet)/IP </w:t>
            </w:r>
            <w:proofErr w:type="spellStart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>проводовими</w:t>
            </w:r>
            <w:proofErr w:type="spellEnd"/>
            <w:r w:rsidRPr="00D157CF">
              <w:rPr>
                <w:rFonts w:ascii="Times New Roman" w:hAnsi="Times New Roman" w:cs="Times New Roman"/>
                <w:sz w:val="28"/>
                <w:szCs w:val="28"/>
              </w:rPr>
              <w:t xml:space="preserve"> мережами; симетричний канал зв’язку; трафік безлімітний)   ресурсів Інтернет за кожною точкою підключення окремо відповідно до місцезнаходження територіальних підрозділів.</w:t>
            </w:r>
          </w:p>
        </w:tc>
      </w:tr>
      <w:tr w:rsidR="00CC7CD8" w:rsidTr="00CA2083">
        <w:trPr>
          <w:gridAfter w:val="1"/>
          <w:wAfter w:w="14" w:type="dxa"/>
        </w:trPr>
        <w:tc>
          <w:tcPr>
            <w:tcW w:w="421" w:type="dxa"/>
          </w:tcPr>
          <w:p w:rsidR="00CC7CD8" w:rsidRDefault="00CC7CD8" w:rsidP="00CA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CC7CD8" w:rsidRDefault="00CC7CD8" w:rsidP="00CA208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Здійснюється за методом: Розрахунок очікуваної вартості товарів/послуг на підставі закупівельних цін попередніх періодів.</w:t>
            </w:r>
          </w:p>
          <w:p w:rsidR="00CC7CD8" w:rsidRDefault="00CC7CD8" w:rsidP="00CA208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Приведена вартість послуг інтернет за минулий рік (з врахуванням проведених змін технологій підключення і тарифів за 2020 рік- 9 змін) склала в порівняльних цінах – 134146 грн. </w:t>
            </w:r>
          </w:p>
          <w:p w:rsidR="00CC7CD8" w:rsidRDefault="00CC7CD8" w:rsidP="00CA208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Індекс інфляції по послугах телефонії за 2020 рік - 1,066</w:t>
            </w:r>
          </w:p>
          <w:p w:rsidR="00CC7CD8" w:rsidRDefault="00CC7CD8" w:rsidP="00CA208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Очікувана вартість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C7CD8" w:rsidRDefault="00CC7CD8" w:rsidP="00CA208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134146 грн *1,066=143000 грн.</w:t>
            </w:r>
          </w:p>
        </w:tc>
      </w:tr>
    </w:tbl>
    <w:p w:rsidR="00CC7CD8" w:rsidRDefault="00CC7CD8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7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6703E"/>
    <w:rsid w:val="000E409D"/>
    <w:rsid w:val="00256732"/>
    <w:rsid w:val="0038080E"/>
    <w:rsid w:val="00477B3A"/>
    <w:rsid w:val="00495054"/>
    <w:rsid w:val="004E2543"/>
    <w:rsid w:val="00532272"/>
    <w:rsid w:val="0065598D"/>
    <w:rsid w:val="006A6665"/>
    <w:rsid w:val="00705BD9"/>
    <w:rsid w:val="00803EF4"/>
    <w:rsid w:val="00AE476F"/>
    <w:rsid w:val="00BE10FF"/>
    <w:rsid w:val="00C27990"/>
    <w:rsid w:val="00CC7CD8"/>
    <w:rsid w:val="00CE52EB"/>
    <w:rsid w:val="00D157CF"/>
    <w:rsid w:val="00D65CDA"/>
    <w:rsid w:val="00DC697F"/>
    <w:rsid w:val="00DC74A4"/>
    <w:rsid w:val="00DE1321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C095-A827-4348-AD29-796D940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Оксана В. Петришин</cp:lastModifiedBy>
  <cp:revision>4</cp:revision>
  <dcterms:created xsi:type="dcterms:W3CDTF">2021-02-04T06:45:00Z</dcterms:created>
  <dcterms:modified xsi:type="dcterms:W3CDTF">2021-02-04T06:46:00Z</dcterms:modified>
</cp:coreProperties>
</file>